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EB7" w:rsidRDefault="000C7EB7" w:rsidP="000C7E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94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Аннотация к рабочей программе </w:t>
      </w:r>
      <w:r w:rsidRPr="00494381">
        <w:rPr>
          <w:rFonts w:ascii="Times New Roman" w:hAnsi="Times New Roman" w:cs="Times New Roman"/>
          <w:b/>
          <w:sz w:val="28"/>
        </w:rPr>
        <w:t xml:space="preserve">разновозрастной группы </w:t>
      </w:r>
    </w:p>
    <w:p w:rsidR="000C7EB7" w:rsidRDefault="000C7EB7" w:rsidP="000C7E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494381">
        <w:rPr>
          <w:rFonts w:ascii="Times New Roman" w:hAnsi="Times New Roman" w:cs="Times New Roman"/>
          <w:b/>
          <w:sz w:val="28"/>
        </w:rPr>
        <w:t>(</w:t>
      </w:r>
      <w:r>
        <w:rPr>
          <w:rFonts w:ascii="Times New Roman" w:hAnsi="Times New Roman" w:cs="Times New Roman"/>
          <w:b/>
          <w:sz w:val="28"/>
        </w:rPr>
        <w:t xml:space="preserve">старшая </w:t>
      </w:r>
      <w:r w:rsidRPr="0049438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группа)</w:t>
      </w:r>
    </w:p>
    <w:p w:rsidR="000C7EB7" w:rsidRDefault="000C7EB7" w:rsidP="000C7E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7EB7" w:rsidRPr="000C7EB7" w:rsidRDefault="000C7EB7" w:rsidP="000C7EB7">
      <w:pPr>
        <w:pStyle w:val="a3"/>
        <w:ind w:left="0" w:right="352" w:firstLine="0"/>
        <w:rPr>
          <w:sz w:val="28"/>
          <w:szCs w:val="28"/>
        </w:rPr>
      </w:pPr>
      <w:proofErr w:type="gramStart"/>
      <w:r w:rsidRPr="000C7EB7">
        <w:rPr>
          <w:sz w:val="28"/>
          <w:szCs w:val="28"/>
        </w:rPr>
        <w:t>Рабочая программа  разработана в соответствии с федеральным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государственным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образовательным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стандартом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дошкольного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образования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(Приказ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Министерства</w:t>
      </w:r>
      <w:r w:rsidRPr="000C7EB7">
        <w:rPr>
          <w:spacing w:val="-2"/>
          <w:sz w:val="28"/>
          <w:szCs w:val="28"/>
        </w:rPr>
        <w:t xml:space="preserve"> </w:t>
      </w:r>
      <w:r w:rsidRPr="000C7EB7">
        <w:rPr>
          <w:sz w:val="28"/>
          <w:szCs w:val="28"/>
        </w:rPr>
        <w:t>образования и</w:t>
      </w:r>
      <w:r w:rsidRPr="000C7EB7">
        <w:rPr>
          <w:spacing w:val="-3"/>
          <w:sz w:val="28"/>
          <w:szCs w:val="28"/>
        </w:rPr>
        <w:t xml:space="preserve"> </w:t>
      </w:r>
      <w:r w:rsidRPr="000C7EB7">
        <w:rPr>
          <w:sz w:val="28"/>
          <w:szCs w:val="28"/>
        </w:rPr>
        <w:t>науки РФ</w:t>
      </w:r>
      <w:r w:rsidRPr="000C7EB7">
        <w:rPr>
          <w:spacing w:val="-1"/>
          <w:sz w:val="28"/>
          <w:szCs w:val="28"/>
        </w:rPr>
        <w:t xml:space="preserve"> </w:t>
      </w:r>
      <w:r w:rsidRPr="000C7EB7">
        <w:rPr>
          <w:sz w:val="28"/>
          <w:szCs w:val="28"/>
        </w:rPr>
        <w:t>от</w:t>
      </w:r>
      <w:r w:rsidRPr="000C7EB7">
        <w:rPr>
          <w:spacing w:val="-1"/>
          <w:sz w:val="28"/>
          <w:szCs w:val="28"/>
        </w:rPr>
        <w:t xml:space="preserve"> </w:t>
      </w:r>
      <w:r w:rsidRPr="000C7EB7">
        <w:rPr>
          <w:sz w:val="28"/>
          <w:szCs w:val="28"/>
        </w:rPr>
        <w:t>17 октября</w:t>
      </w:r>
      <w:r w:rsidRPr="000C7EB7">
        <w:rPr>
          <w:spacing w:val="-1"/>
          <w:sz w:val="28"/>
          <w:szCs w:val="28"/>
        </w:rPr>
        <w:t xml:space="preserve"> </w:t>
      </w:r>
      <w:r w:rsidRPr="000C7EB7">
        <w:rPr>
          <w:sz w:val="28"/>
          <w:szCs w:val="28"/>
        </w:rPr>
        <w:t>2013 г.</w:t>
      </w:r>
      <w:r w:rsidRPr="000C7EB7">
        <w:rPr>
          <w:spacing w:val="-1"/>
          <w:sz w:val="28"/>
          <w:szCs w:val="28"/>
        </w:rPr>
        <w:t xml:space="preserve"> </w:t>
      </w:r>
      <w:r w:rsidRPr="000C7EB7">
        <w:rPr>
          <w:sz w:val="28"/>
          <w:szCs w:val="28"/>
        </w:rPr>
        <w:t xml:space="preserve">№1155) </w:t>
      </w:r>
      <w:r w:rsidRPr="000C7EB7">
        <w:rPr>
          <w:color w:val="000000"/>
          <w:sz w:val="28"/>
          <w:szCs w:val="28"/>
          <w:lang w:eastAsia="ru-RU"/>
        </w:rPr>
        <w:t>с учетом комплексной образовательной программы</w:t>
      </w:r>
      <w:r w:rsidRPr="000C7EB7">
        <w:rPr>
          <w:color w:val="000000"/>
          <w:sz w:val="28"/>
          <w:szCs w:val="28"/>
          <w:lang w:eastAsia="ru-RU"/>
        </w:rPr>
        <w:br/>
        <w:t>дошкольного образования «От рождения до школы» под редакцией Н.Е.</w:t>
      </w:r>
      <w:r w:rsidRPr="000C7EB7">
        <w:rPr>
          <w:color w:val="000000"/>
          <w:sz w:val="28"/>
          <w:szCs w:val="28"/>
          <w:lang w:eastAsia="ru-RU"/>
        </w:rPr>
        <w:br/>
      </w:r>
      <w:proofErr w:type="spellStart"/>
      <w:r w:rsidRPr="000C7EB7">
        <w:rPr>
          <w:color w:val="000000"/>
          <w:sz w:val="28"/>
          <w:szCs w:val="28"/>
          <w:lang w:eastAsia="ru-RU"/>
        </w:rPr>
        <w:t>Вераксы</w:t>
      </w:r>
      <w:proofErr w:type="spellEnd"/>
      <w:r w:rsidRPr="000C7EB7">
        <w:rPr>
          <w:color w:val="000000"/>
          <w:sz w:val="28"/>
          <w:szCs w:val="28"/>
          <w:lang w:eastAsia="ru-RU"/>
        </w:rPr>
        <w:t xml:space="preserve">, Т.С. Комаровой, М.А.Васильевой и предусмотрена для организации образовательной деятельности с детьми в возрасте от </w:t>
      </w:r>
      <w:r w:rsidR="004D26F2">
        <w:rPr>
          <w:color w:val="000000"/>
          <w:sz w:val="28"/>
          <w:szCs w:val="28"/>
          <w:lang w:eastAsia="ru-RU"/>
        </w:rPr>
        <w:t>5</w:t>
      </w:r>
      <w:r w:rsidRPr="000C7EB7">
        <w:rPr>
          <w:color w:val="000000"/>
          <w:sz w:val="28"/>
          <w:szCs w:val="28"/>
          <w:lang w:eastAsia="ru-RU"/>
        </w:rPr>
        <w:t xml:space="preserve"> до </w:t>
      </w:r>
      <w:r w:rsidR="004D26F2">
        <w:rPr>
          <w:color w:val="000000"/>
          <w:sz w:val="28"/>
          <w:szCs w:val="28"/>
          <w:lang w:eastAsia="ru-RU"/>
        </w:rPr>
        <w:t>6</w:t>
      </w:r>
      <w:proofErr w:type="gramEnd"/>
      <w:r w:rsidRPr="000C7EB7">
        <w:rPr>
          <w:color w:val="000000"/>
          <w:sz w:val="28"/>
          <w:szCs w:val="28"/>
          <w:lang w:eastAsia="ru-RU"/>
        </w:rPr>
        <w:t xml:space="preserve"> лет. Она представляет собой модель процесса воспитания и обучения</w:t>
      </w:r>
      <w:r w:rsidRPr="000C7EB7">
        <w:rPr>
          <w:color w:val="000000"/>
          <w:sz w:val="28"/>
          <w:szCs w:val="28"/>
          <w:lang w:eastAsia="ru-RU"/>
        </w:rPr>
        <w:br/>
        <w:t>детей, охватывающую все основные моменты их жизнедеятельности с</w:t>
      </w:r>
      <w:r w:rsidRPr="000C7EB7">
        <w:rPr>
          <w:color w:val="000000"/>
          <w:sz w:val="28"/>
          <w:szCs w:val="28"/>
          <w:lang w:eastAsia="ru-RU"/>
        </w:rPr>
        <w:br/>
        <w:t>учетом приоритетности видов детской деятельности в каждом возрастном</w:t>
      </w:r>
      <w:r w:rsidRPr="000C7EB7">
        <w:rPr>
          <w:color w:val="000000"/>
          <w:sz w:val="28"/>
          <w:szCs w:val="28"/>
          <w:lang w:eastAsia="ru-RU"/>
        </w:rPr>
        <w:br/>
        <w:t>периоде и обеспечивающую достижение воспитанниками физической и</w:t>
      </w:r>
      <w:r w:rsidRPr="000C7EB7">
        <w:rPr>
          <w:color w:val="000000"/>
          <w:sz w:val="28"/>
          <w:szCs w:val="28"/>
          <w:lang w:eastAsia="ru-RU"/>
        </w:rPr>
        <w:br/>
        <w:t>психологической готовности к школе, обеспечивает разностороннее</w:t>
      </w:r>
      <w:r w:rsidRPr="000C7EB7">
        <w:rPr>
          <w:color w:val="000000"/>
          <w:sz w:val="28"/>
          <w:szCs w:val="28"/>
          <w:lang w:eastAsia="ru-RU"/>
        </w:rPr>
        <w:br/>
        <w:t>гармоничное развитие детей с учётом их возрастных и индивидуальных</w:t>
      </w:r>
      <w:r w:rsidRPr="000C7EB7">
        <w:rPr>
          <w:color w:val="000000"/>
          <w:sz w:val="28"/>
          <w:szCs w:val="28"/>
          <w:lang w:eastAsia="ru-RU"/>
        </w:rPr>
        <w:br/>
        <w:t>особенностей</w:t>
      </w:r>
      <w:r w:rsidR="00E73047">
        <w:rPr>
          <w:color w:val="000000"/>
          <w:sz w:val="28"/>
          <w:szCs w:val="28"/>
          <w:lang w:eastAsia="ru-RU"/>
        </w:rPr>
        <w:t xml:space="preserve">. </w:t>
      </w:r>
      <w:r w:rsidRPr="000C7EB7">
        <w:rPr>
          <w:rStyle w:val="fontstyle21"/>
          <w:sz w:val="28"/>
          <w:szCs w:val="28"/>
        </w:rPr>
        <w:t>Рабочая программа воспитателей старшей группы составлена с учетом интеграции</w:t>
      </w:r>
      <w:r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образовательных областей, содержание детской деятельности распределено по месяцам и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неделям и представляет систему, рассчитанную на один учебный год.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Рабочая программа предназначена для детей 5 - 6 лет (старшая группа) и рассчитана на 35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недель. Рабочая программа является «открытой» и предусматривает вариативность, интеграцию,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изменения и дополнения по мере профессиональной необходимости (содержание детской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деятельности распределено по месяцам и неделям и представляет систему, рассчитанную</w:t>
      </w:r>
      <w:r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на один учебный год). Педагог, осуществляя календарное планирование,</w:t>
      </w:r>
      <w:r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дополняет</w:t>
      </w:r>
      <w:r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предлагаемый тематический план содержанием индивидуальной работы на основе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мониторинга развития детей и уровня освоения планируемых результатов основной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образовательной программы дошкольного образования.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В рабочей программе предлагается перспективное планирование по образовательным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областям: познавательное развитие, речевое развитие, социально-коммуникативное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развитие, физическое развитие, художественно-эстетическое развитие. А также -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методическая литература и пособия для работы с детьми.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Целью рабочей программы является создание условий для полноценного проживания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ребенком дошкольного детства, формирование основ базовой культуры личности,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всестороннее развитие психических и физических качеств в соответствии с возрастными и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 xml:space="preserve">индивидуальными особенностями, подготовка к жизни в современном </w:t>
      </w:r>
      <w:r w:rsidRPr="000C7EB7">
        <w:rPr>
          <w:rStyle w:val="fontstyle21"/>
          <w:sz w:val="28"/>
          <w:szCs w:val="28"/>
        </w:rPr>
        <w:lastRenderedPageBreak/>
        <w:t>обществе, обеспечение безопасности жизнедеятельности дошкольника. Эти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цели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реализуются в процессе разнообразных видов детской деятельности: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игровой,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коммуникативной, трудовой, познавательно-исследовательской,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продуктивной,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музыкально-художественной, чтения.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Задачи программы: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Способствовать природному процессу умственного и физического развития детей через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организацию игровой, коммуникативной, познавательно-исследовательской,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трудовой,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двигательной, чтению художественной литературы,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музыкально-художественной,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продуктивной деятельности;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Реализовать формы организации совместной взросло-детской (партнерской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деятельности) в ходе непосредственной образовательной деятельности,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самостоятельной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деятельности, режимных моментах.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В основе разработки программы лежат следующие принципы: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максимальное использование разнообразных видов детской деятельности, их интеграция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в целях повышения эффективности воспитательно-образовательного процесса;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творческая организация (</w:t>
      </w:r>
      <w:proofErr w:type="spellStart"/>
      <w:r w:rsidRPr="000C7EB7">
        <w:rPr>
          <w:rStyle w:val="fontstyle21"/>
          <w:sz w:val="28"/>
          <w:szCs w:val="28"/>
        </w:rPr>
        <w:t>креативность</w:t>
      </w:r>
      <w:proofErr w:type="spellEnd"/>
      <w:r w:rsidRPr="000C7EB7">
        <w:rPr>
          <w:rStyle w:val="fontstyle21"/>
          <w:sz w:val="28"/>
          <w:szCs w:val="28"/>
        </w:rPr>
        <w:t>) воспитательно-образовательного процесса;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единство подходов к воспитанию детей в условиях приюта и семьи.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В программе предусматривается решение образовательных задач в совместной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деятельности взрослого и детей и самостоятельной деятельности детей не только в рамках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непосредственно образовательной деятельности, но и при проведении режимных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моментов в соответствии со спецификой дошкольного образования.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31"/>
          <w:sz w:val="28"/>
          <w:szCs w:val="28"/>
        </w:rPr>
        <w:t>Задачи:</w:t>
      </w:r>
      <w:r w:rsidRPr="000C7EB7">
        <w:rPr>
          <w:i/>
          <w:iCs/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 xml:space="preserve">- формировать эмоционально - положительное отношение к </w:t>
      </w:r>
      <w:proofErr w:type="spellStart"/>
      <w:proofErr w:type="gramStart"/>
      <w:r w:rsidRPr="000C7EB7">
        <w:rPr>
          <w:rStyle w:val="fontstyle21"/>
          <w:sz w:val="28"/>
          <w:szCs w:val="28"/>
        </w:rPr>
        <w:t>этно</w:t>
      </w:r>
      <w:proofErr w:type="spellEnd"/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культурному</w:t>
      </w:r>
      <w:proofErr w:type="gramEnd"/>
      <w:r w:rsidR="00E73047">
        <w:rPr>
          <w:rStyle w:val="fontstyle21"/>
          <w:sz w:val="28"/>
          <w:szCs w:val="28"/>
        </w:rPr>
        <w:t xml:space="preserve"> н</w:t>
      </w:r>
      <w:r w:rsidRPr="000C7EB7">
        <w:rPr>
          <w:rStyle w:val="fontstyle21"/>
          <w:sz w:val="28"/>
          <w:szCs w:val="28"/>
        </w:rPr>
        <w:t>аследию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района;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развивать умение творчески и самостоятельно отражать этнокультурные традиции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в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разных видах детской деятельности;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 xml:space="preserve">- закрепить знания о городе </w:t>
      </w:r>
      <w:proofErr w:type="spellStart"/>
      <w:r w:rsidRPr="000C7EB7">
        <w:rPr>
          <w:rStyle w:val="fontstyle21"/>
          <w:sz w:val="28"/>
          <w:szCs w:val="28"/>
        </w:rPr>
        <w:t>Мамадыш</w:t>
      </w:r>
      <w:proofErr w:type="spellEnd"/>
      <w:r w:rsidRPr="000C7EB7">
        <w:rPr>
          <w:rStyle w:val="fontstyle21"/>
          <w:sz w:val="28"/>
          <w:szCs w:val="28"/>
        </w:rPr>
        <w:t>, о его природе и достопримечательностях;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воспитывать любовь к Родине и уважение к людям труда. Вызвать чувство гордости за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достижения, которыми прославился наш город;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донести до ребенка смысл того, что каждый человек должен жить в согласии с природой;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беречь, любить ее, не вредить ей и приумножать ее богатство.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 xml:space="preserve"> </w:t>
      </w:r>
      <w:proofErr w:type="spellStart"/>
      <w:r w:rsidRPr="000C7EB7">
        <w:rPr>
          <w:rStyle w:val="fontstyle21"/>
          <w:sz w:val="28"/>
          <w:szCs w:val="28"/>
        </w:rPr>
        <w:t>Сформированность</w:t>
      </w:r>
      <w:proofErr w:type="spellEnd"/>
      <w:r w:rsidRPr="000C7EB7">
        <w:rPr>
          <w:rStyle w:val="fontstyle21"/>
          <w:sz w:val="28"/>
          <w:szCs w:val="28"/>
        </w:rPr>
        <w:t xml:space="preserve"> 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у ребенка логического мышления, приобщение к игре в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шашки,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шахматы.</w:t>
      </w:r>
      <w:r w:rsidRPr="000C7EB7">
        <w:rPr>
          <w:color w:val="000000"/>
          <w:sz w:val="28"/>
          <w:szCs w:val="28"/>
        </w:rPr>
        <w:br/>
      </w:r>
      <w:proofErr w:type="gramStart"/>
      <w:r w:rsidRPr="000C7EB7">
        <w:rPr>
          <w:rStyle w:val="fontstyle21"/>
          <w:sz w:val="28"/>
          <w:szCs w:val="28"/>
        </w:rPr>
        <w:t>Задачи: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воспитание отношения к шахматам и шашкам как к серьезным, полезным и нужным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lastRenderedPageBreak/>
        <w:t>занятиям, имеющим спортивную и творческую направленность;</w:t>
      </w:r>
      <w:r w:rsidRPr="000C7EB7">
        <w:rPr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воспитание настойчивости, целеустремленности, находчивости, внимательности,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уверенности, воли, трудолюбия, коллективизма;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выработка у детей умения применять полученные знания на практике;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развитие стремления детей к самостоятельности;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- развитие умственных способностей детей: логического мышления, умения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производить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расчеты на несколько ходов вперед, образное и аналитическое мышление.</w:t>
      </w:r>
      <w:proofErr w:type="gramEnd"/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С помощью средств мониторинга образовательного процесса можно оценить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степень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продвижения дошкольника в образовательной программе.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 xml:space="preserve">Содержательный раздел </w:t>
      </w:r>
      <w:proofErr w:type="gramStart"/>
      <w:r w:rsidRPr="000C7EB7">
        <w:rPr>
          <w:rStyle w:val="fontstyle21"/>
          <w:sz w:val="28"/>
          <w:szCs w:val="28"/>
        </w:rPr>
        <w:t>включает характеристику возрастных особенностей</w:t>
      </w:r>
      <w:r w:rsidR="00E73047">
        <w:rPr>
          <w:rStyle w:val="fontstyle21"/>
          <w:sz w:val="28"/>
          <w:szCs w:val="28"/>
        </w:rPr>
        <w:t xml:space="preserve"> </w:t>
      </w:r>
      <w:r w:rsidRPr="000C7EB7">
        <w:rPr>
          <w:rStyle w:val="fontstyle21"/>
          <w:sz w:val="28"/>
          <w:szCs w:val="28"/>
        </w:rPr>
        <w:t>воспитанников от 5 до 6 лет</w:t>
      </w:r>
      <w:r w:rsidRPr="000C7EB7">
        <w:rPr>
          <w:color w:val="000000"/>
          <w:sz w:val="28"/>
          <w:szCs w:val="28"/>
        </w:rPr>
        <w:br/>
      </w:r>
      <w:r w:rsidRPr="000C7EB7">
        <w:rPr>
          <w:rStyle w:val="fontstyle21"/>
          <w:sz w:val="28"/>
          <w:szCs w:val="28"/>
        </w:rPr>
        <w:t>Рабочая программа представлена</w:t>
      </w:r>
      <w:proofErr w:type="gramEnd"/>
      <w:r w:rsidRPr="000C7EB7">
        <w:rPr>
          <w:rStyle w:val="fontstyle21"/>
          <w:sz w:val="28"/>
          <w:szCs w:val="28"/>
        </w:rPr>
        <w:t xml:space="preserve"> в виде комплексно-тематического планирования.</w:t>
      </w:r>
      <w:r w:rsidRPr="000C7EB7">
        <w:rPr>
          <w:color w:val="000000"/>
          <w:sz w:val="28"/>
          <w:szCs w:val="28"/>
        </w:rPr>
        <w:br/>
      </w:r>
      <w:r w:rsidRPr="000C7EB7">
        <w:rPr>
          <w:color w:val="000000"/>
          <w:sz w:val="28"/>
          <w:szCs w:val="28"/>
          <w:lang w:eastAsia="ru-RU"/>
        </w:rPr>
        <w:t>Содержание программы определяется в соответствии с направлениями</w:t>
      </w:r>
      <w:r w:rsidRPr="000C7EB7">
        <w:rPr>
          <w:color w:val="000000"/>
          <w:sz w:val="28"/>
          <w:szCs w:val="28"/>
          <w:lang w:eastAsia="ru-RU"/>
        </w:rPr>
        <w:br/>
        <w:t>развития ребенка, соответствует основным положениям возрастной</w:t>
      </w:r>
      <w:r w:rsidRPr="000C7EB7">
        <w:rPr>
          <w:color w:val="000000"/>
          <w:sz w:val="28"/>
          <w:szCs w:val="28"/>
          <w:lang w:eastAsia="ru-RU"/>
        </w:rPr>
        <w:br/>
        <w:t>психологии и дошкольной педагогики и обеспечивает единство</w:t>
      </w:r>
      <w:r w:rsidRPr="000C7EB7">
        <w:rPr>
          <w:color w:val="000000"/>
          <w:sz w:val="28"/>
          <w:szCs w:val="28"/>
          <w:lang w:eastAsia="ru-RU"/>
        </w:rPr>
        <w:br/>
        <w:t>воспитательных, развивающих и обучающих целей и задач.</w:t>
      </w:r>
      <w:r w:rsidRPr="000C7EB7">
        <w:rPr>
          <w:color w:val="000000"/>
          <w:sz w:val="28"/>
          <w:szCs w:val="28"/>
          <w:lang w:eastAsia="ru-RU"/>
        </w:rPr>
        <w:br/>
      </w:r>
      <w:proofErr w:type="gramStart"/>
      <w:r w:rsidRPr="000C7EB7">
        <w:rPr>
          <w:color w:val="000000"/>
          <w:sz w:val="28"/>
          <w:szCs w:val="28"/>
          <w:lang w:eastAsia="ru-RU"/>
        </w:rPr>
        <w:t>Целостность педагогического процесса в приюте обеспечивается</w:t>
      </w:r>
      <w:r w:rsidRPr="000C7EB7">
        <w:rPr>
          <w:color w:val="000000"/>
          <w:sz w:val="28"/>
          <w:szCs w:val="28"/>
          <w:lang w:eastAsia="ru-RU"/>
        </w:rPr>
        <w:br/>
        <w:t>реализацией общеобразовательной программы дошкольного образования</w:t>
      </w:r>
      <w:r w:rsidRPr="000C7EB7">
        <w:rPr>
          <w:color w:val="000000"/>
          <w:sz w:val="28"/>
          <w:szCs w:val="28"/>
          <w:lang w:eastAsia="ru-RU"/>
        </w:rPr>
        <w:br/>
        <w:t xml:space="preserve">«От рождения до школы» под редакцией Н. Е. </w:t>
      </w:r>
      <w:proofErr w:type="spellStart"/>
      <w:r w:rsidRPr="000C7EB7">
        <w:rPr>
          <w:color w:val="000000"/>
          <w:sz w:val="28"/>
          <w:szCs w:val="28"/>
          <w:lang w:eastAsia="ru-RU"/>
        </w:rPr>
        <w:t>Вераксы</w:t>
      </w:r>
      <w:proofErr w:type="spellEnd"/>
      <w:r w:rsidRPr="000C7EB7">
        <w:rPr>
          <w:color w:val="000000"/>
          <w:sz w:val="28"/>
          <w:szCs w:val="28"/>
          <w:lang w:eastAsia="ru-RU"/>
        </w:rPr>
        <w:t>, Т. С. Комаровой, М.А.Васильевой в соответствии с ФГОС</w:t>
      </w:r>
      <w:r w:rsidRPr="000C7EB7">
        <w:rPr>
          <w:sz w:val="28"/>
          <w:szCs w:val="28"/>
          <w:lang w:eastAsia="ru-RU"/>
        </w:rPr>
        <w:br/>
      </w:r>
      <w:r w:rsidRPr="000C7EB7">
        <w:rPr>
          <w:color w:val="000000"/>
          <w:sz w:val="28"/>
          <w:szCs w:val="28"/>
          <w:lang w:eastAsia="ru-RU"/>
        </w:rPr>
        <w:t>Содержание Программы обеспечивает развитие личности, мотивации и</w:t>
      </w:r>
      <w:r w:rsidRPr="000C7EB7">
        <w:rPr>
          <w:color w:val="000000"/>
          <w:sz w:val="28"/>
          <w:szCs w:val="28"/>
          <w:lang w:eastAsia="ru-RU"/>
        </w:rPr>
        <w:br/>
        <w:t>способностей детей в различных видах деятельности и охватывает</w:t>
      </w:r>
      <w:r w:rsidRPr="000C7EB7">
        <w:rPr>
          <w:color w:val="000000"/>
          <w:sz w:val="28"/>
          <w:szCs w:val="28"/>
          <w:lang w:eastAsia="ru-RU"/>
        </w:rPr>
        <w:br/>
        <w:t>следующие структурные единицы, представляющие определенные</w:t>
      </w:r>
      <w:r w:rsidRPr="000C7EB7">
        <w:rPr>
          <w:color w:val="000000"/>
          <w:sz w:val="28"/>
          <w:szCs w:val="28"/>
          <w:lang w:eastAsia="ru-RU"/>
        </w:rPr>
        <w:br/>
        <w:t>направления развития и образования детей.</w:t>
      </w:r>
      <w:proofErr w:type="gramEnd"/>
      <w:r w:rsidRPr="000C7EB7">
        <w:rPr>
          <w:color w:val="000000"/>
          <w:sz w:val="28"/>
          <w:szCs w:val="28"/>
          <w:lang w:eastAsia="ru-RU"/>
        </w:rPr>
        <w:t xml:space="preserve">                                           </w:t>
      </w:r>
      <w:r w:rsidRPr="000C7EB7">
        <w:rPr>
          <w:sz w:val="28"/>
          <w:szCs w:val="28"/>
        </w:rPr>
        <w:t xml:space="preserve"> Содержание Программы учитывает возрастные и индивидуальные особенности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детей.</w:t>
      </w:r>
    </w:p>
    <w:p w:rsidR="000C7EB7" w:rsidRPr="000C7EB7" w:rsidRDefault="000C7EB7" w:rsidP="000C7EB7">
      <w:pPr>
        <w:pStyle w:val="a3"/>
        <w:ind w:left="0" w:firstLine="0"/>
        <w:jc w:val="left"/>
        <w:rPr>
          <w:sz w:val="28"/>
          <w:szCs w:val="28"/>
        </w:rPr>
      </w:pPr>
      <w:r w:rsidRPr="000C7EB7">
        <w:rPr>
          <w:sz w:val="28"/>
          <w:szCs w:val="28"/>
        </w:rPr>
        <w:t>Разновозрастная группа (5-6 лет)</w:t>
      </w:r>
      <w:r w:rsidRPr="000C7EB7">
        <w:rPr>
          <w:spacing w:val="21"/>
          <w:sz w:val="28"/>
          <w:szCs w:val="28"/>
        </w:rPr>
        <w:t xml:space="preserve"> </w:t>
      </w:r>
      <w:r w:rsidRPr="000C7EB7">
        <w:rPr>
          <w:sz w:val="28"/>
          <w:szCs w:val="28"/>
        </w:rPr>
        <w:t>-</w:t>
      </w:r>
      <w:r w:rsidRPr="000C7EB7">
        <w:rPr>
          <w:spacing w:val="18"/>
          <w:sz w:val="28"/>
          <w:szCs w:val="28"/>
        </w:rPr>
        <w:t xml:space="preserve"> </w:t>
      </w:r>
      <w:r w:rsidRPr="000C7EB7">
        <w:rPr>
          <w:sz w:val="28"/>
          <w:szCs w:val="28"/>
        </w:rPr>
        <w:t>группа</w:t>
      </w:r>
      <w:r w:rsidRPr="000C7EB7">
        <w:rPr>
          <w:spacing w:val="20"/>
          <w:sz w:val="28"/>
          <w:szCs w:val="28"/>
        </w:rPr>
        <w:t xml:space="preserve"> </w:t>
      </w:r>
      <w:proofErr w:type="spellStart"/>
      <w:r w:rsidRPr="000C7EB7">
        <w:rPr>
          <w:sz w:val="28"/>
          <w:szCs w:val="28"/>
        </w:rPr>
        <w:t>общеразвивающей</w:t>
      </w:r>
      <w:proofErr w:type="spellEnd"/>
      <w:r w:rsidRPr="000C7EB7">
        <w:rPr>
          <w:spacing w:val="20"/>
          <w:sz w:val="28"/>
          <w:szCs w:val="28"/>
        </w:rPr>
        <w:t xml:space="preserve"> </w:t>
      </w:r>
      <w:r w:rsidRPr="000C7EB7">
        <w:rPr>
          <w:sz w:val="28"/>
          <w:szCs w:val="28"/>
        </w:rPr>
        <w:t>направленности.</w:t>
      </w:r>
      <w:r w:rsidRPr="000C7EB7">
        <w:rPr>
          <w:spacing w:val="18"/>
          <w:sz w:val="28"/>
          <w:szCs w:val="28"/>
        </w:rPr>
        <w:t xml:space="preserve"> </w:t>
      </w:r>
    </w:p>
    <w:p w:rsidR="000C7EB7" w:rsidRPr="000C7EB7" w:rsidRDefault="000C7EB7" w:rsidP="000C7EB7">
      <w:pPr>
        <w:pStyle w:val="a3"/>
        <w:ind w:left="0" w:right="112" w:firstLine="0"/>
        <w:rPr>
          <w:sz w:val="28"/>
          <w:szCs w:val="28"/>
        </w:rPr>
      </w:pPr>
      <w:r w:rsidRPr="000C7EB7">
        <w:rPr>
          <w:sz w:val="28"/>
          <w:szCs w:val="28"/>
        </w:rPr>
        <w:t>Группа функционируют круглосуточно, образовательная деятельность в режиме  5 – дневной рабочей недели.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Воспитание и обучение в группе носит общедоступный характер и ведется на русском</w:t>
      </w:r>
      <w:r w:rsidRPr="000C7EB7">
        <w:rPr>
          <w:spacing w:val="1"/>
          <w:sz w:val="28"/>
          <w:szCs w:val="28"/>
        </w:rPr>
        <w:t xml:space="preserve"> </w:t>
      </w:r>
      <w:r w:rsidRPr="000C7EB7">
        <w:rPr>
          <w:sz w:val="28"/>
          <w:szCs w:val="28"/>
        </w:rPr>
        <w:t>языке.</w:t>
      </w:r>
    </w:p>
    <w:p w:rsidR="000C7EB7" w:rsidRPr="000C7EB7" w:rsidRDefault="000C7EB7" w:rsidP="000C7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32BD4" w:rsidRPr="000C7EB7" w:rsidRDefault="00D32BD4" w:rsidP="000C7E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2BD4" w:rsidRPr="000C7EB7" w:rsidSect="00D32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7EB7"/>
    <w:rsid w:val="000C7EB7"/>
    <w:rsid w:val="004D26F2"/>
    <w:rsid w:val="00D32BD4"/>
    <w:rsid w:val="00E6157E"/>
    <w:rsid w:val="00E730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C7EB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C7EB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0C7EB7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C7EB7"/>
    <w:pPr>
      <w:widowControl w:val="0"/>
      <w:autoSpaceDE w:val="0"/>
      <w:autoSpaceDN w:val="0"/>
      <w:spacing w:after="0" w:line="240" w:lineRule="auto"/>
      <w:ind w:left="102" w:right="106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C7EB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948</Words>
  <Characters>5408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4</cp:revision>
  <dcterms:created xsi:type="dcterms:W3CDTF">2021-07-21T11:23:00Z</dcterms:created>
  <dcterms:modified xsi:type="dcterms:W3CDTF">2021-07-21T12:37:00Z</dcterms:modified>
</cp:coreProperties>
</file>